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07C2" w14:textId="1CD9BE9C" w:rsidR="007A7373" w:rsidRDefault="003E1D45" w:rsidP="003E1D4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</w:pPr>
      <w:r>
        <w:rPr>
          <w:rStyle w:val="Gl"/>
          <w:rFonts w:ascii="Cambria" w:hAnsi="Cambria" w:cs="Arial"/>
          <w:b w:val="0"/>
          <w:bCs w:val="0"/>
          <w:noProof/>
          <w:color w:val="000000" w:themeColor="text1"/>
          <w:sz w:val="20"/>
          <w:szCs w:val="1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3CFC6F9" wp14:editId="2A0E4291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1059180" cy="1074420"/>
            <wp:effectExtent l="0" t="0" r="7620" b="0"/>
            <wp:wrapTight wrapText="bothSides">
              <wp:wrapPolygon edited="0">
                <wp:start x="0" y="0"/>
                <wp:lineTo x="0" y="21064"/>
                <wp:lineTo x="21367" y="21064"/>
                <wp:lineTo x="21367" y="0"/>
                <wp:lineTo x="0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 xml:space="preserve">                                                                                        </w:t>
      </w:r>
      <w:r w:rsidR="007A7373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T.C.</w:t>
      </w:r>
    </w:p>
    <w:p w14:paraId="59BB7A9C" w14:textId="2937F83E" w:rsidR="00CB2AC1" w:rsidRPr="006E2F87" w:rsidRDefault="009E1FCF" w:rsidP="008906D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Arial"/>
          <w:color w:val="000000" w:themeColor="text1"/>
          <w:sz w:val="20"/>
          <w:szCs w:val="18"/>
        </w:rPr>
      </w:pPr>
      <w:r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ERZURUM TEK</w:t>
      </w:r>
      <w:r w:rsidR="003E1D45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N</w:t>
      </w:r>
      <w:r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İK Ü</w:t>
      </w:r>
      <w:r w:rsidR="003E1D45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N</w:t>
      </w:r>
      <w:r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İVERSİTESİ</w:t>
      </w:r>
    </w:p>
    <w:p w14:paraId="085BAA69" w14:textId="77777777" w:rsidR="007C749C" w:rsidRDefault="00CB2AC1" w:rsidP="007C749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</w:pPr>
      <w:r w:rsidRPr="006E2F87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 xml:space="preserve">SÜREKLİ EĞİTİM UYGULAMA VE ARAŞTIRMA MERKEZİ </w:t>
      </w:r>
    </w:p>
    <w:p w14:paraId="3FA53BA9" w14:textId="62373E56" w:rsidR="00CB2AC1" w:rsidRPr="006E2F87" w:rsidRDefault="00CB2AC1" w:rsidP="008906D3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Cambria" w:hAnsi="Cambria" w:cs="Arial"/>
          <w:color w:val="000000" w:themeColor="text1"/>
          <w:sz w:val="20"/>
          <w:szCs w:val="18"/>
        </w:rPr>
      </w:pPr>
      <w:r w:rsidRPr="006E2F87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(</w:t>
      </w:r>
      <w:r w:rsidR="009E1FCF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ETÜ</w:t>
      </w:r>
      <w:r w:rsidRPr="006E2F87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SEM)</w:t>
      </w:r>
    </w:p>
    <w:p w14:paraId="40EEA11B" w14:textId="77777777" w:rsidR="005A52F4" w:rsidRPr="009A159B" w:rsidRDefault="005A52F4" w:rsidP="00CB2AC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Style w:val="Gl"/>
          <w:rFonts w:ascii="Cambria" w:hAnsi="Cambria" w:cs="Arial"/>
          <w:color w:val="000000" w:themeColor="text1"/>
          <w:sz w:val="28"/>
          <w:szCs w:val="18"/>
          <w:bdr w:val="none" w:sz="0" w:space="0" w:color="auto" w:frame="1"/>
        </w:rPr>
      </w:pPr>
    </w:p>
    <w:p w14:paraId="1DA75311" w14:textId="77777777" w:rsidR="00CB2AC1" w:rsidRPr="009A159B" w:rsidRDefault="00CB2AC1" w:rsidP="00C32AC0">
      <w:pPr>
        <w:pStyle w:val="NormalWeb"/>
        <w:shd w:val="clear" w:color="auto" w:fill="FFFFFF"/>
        <w:spacing w:before="0" w:beforeAutospacing="0" w:after="240" w:afterAutospacing="0" w:line="330" w:lineRule="atLeast"/>
        <w:jc w:val="center"/>
        <w:textAlignment w:val="baseline"/>
        <w:rPr>
          <w:rFonts w:ascii="Cambria" w:hAnsi="Cambria" w:cs="Arial"/>
          <w:color w:val="000000" w:themeColor="text1"/>
          <w:sz w:val="26"/>
          <w:szCs w:val="26"/>
        </w:rPr>
      </w:pPr>
      <w:r w:rsidRPr="009A159B">
        <w:rPr>
          <w:rStyle w:val="Gl"/>
          <w:rFonts w:ascii="Cambria" w:hAnsi="Cambria" w:cs="Arial"/>
          <w:color w:val="000000" w:themeColor="text1"/>
          <w:sz w:val="26"/>
          <w:szCs w:val="26"/>
          <w:bdr w:val="none" w:sz="0" w:space="0" w:color="auto" w:frame="1"/>
        </w:rPr>
        <w:t xml:space="preserve">EĞİTİM </w:t>
      </w:r>
      <w:r w:rsidR="004828FD">
        <w:rPr>
          <w:rStyle w:val="Gl"/>
          <w:rFonts w:ascii="Cambria" w:hAnsi="Cambria" w:cs="Arial"/>
          <w:color w:val="000000" w:themeColor="text1"/>
          <w:sz w:val="26"/>
          <w:szCs w:val="26"/>
          <w:bdr w:val="none" w:sz="0" w:space="0" w:color="auto" w:frame="1"/>
        </w:rPr>
        <w:t>YERİ UYGUNLUK BELGESİ</w:t>
      </w:r>
    </w:p>
    <w:p w14:paraId="372A66E1" w14:textId="77777777" w:rsidR="00CB2AC1" w:rsidRPr="00C32AC0" w:rsidRDefault="00CB2AC1" w:rsidP="00C32AC0">
      <w:pPr>
        <w:pStyle w:val="NormalWeb"/>
        <w:shd w:val="clear" w:color="auto" w:fill="FFFFFF"/>
        <w:spacing w:before="0" w:beforeAutospacing="0" w:after="150" w:afterAutospacing="0"/>
        <w:ind w:left="-74"/>
        <w:jc w:val="both"/>
        <w:textAlignment w:val="baseline"/>
        <w:rPr>
          <w:rStyle w:val="Gl"/>
          <w:rFonts w:ascii="Cambria" w:hAnsi="Cambria"/>
          <w:b w:val="0"/>
          <w:bCs w:val="0"/>
          <w:color w:val="000000" w:themeColor="text1"/>
          <w:sz w:val="18"/>
          <w:szCs w:val="18"/>
        </w:rPr>
      </w:pPr>
      <w:r w:rsidRPr="009A159B">
        <w:rPr>
          <w:rFonts w:ascii="Cambria" w:hAnsi="Cambria" w:cs="Arial"/>
          <w:color w:val="000000" w:themeColor="text1"/>
          <w:sz w:val="18"/>
          <w:szCs w:val="18"/>
        </w:rPr>
        <w:t> </w:t>
      </w:r>
    </w:p>
    <w:tbl>
      <w:tblPr>
        <w:tblStyle w:val="TabloKlavuzu"/>
        <w:tblW w:w="9992" w:type="dxa"/>
        <w:tblInd w:w="-74" w:type="dxa"/>
        <w:tblLook w:val="04A0" w:firstRow="1" w:lastRow="0" w:firstColumn="1" w:lastColumn="0" w:noHBand="0" w:noVBand="1"/>
      </w:tblPr>
      <w:tblGrid>
        <w:gridCol w:w="3471"/>
        <w:gridCol w:w="6521"/>
      </w:tblGrid>
      <w:tr w:rsidR="004A38C6" w:rsidRPr="00706BB3" w14:paraId="03BDA579" w14:textId="77777777" w:rsidTr="004A38C6">
        <w:trPr>
          <w:trHeight w:val="737"/>
        </w:trPr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70B985F3" w14:textId="540BFC48" w:rsidR="004A38C6" w:rsidRPr="00706BB3" w:rsidRDefault="009E1FCF" w:rsidP="00A50AC5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ETÜ</w:t>
            </w:r>
            <w:r w:rsidR="004A38C6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SEM EĞİTİM KODU</w:t>
            </w:r>
          </w:p>
        </w:tc>
        <w:tc>
          <w:tcPr>
            <w:tcW w:w="6521" w:type="dxa"/>
            <w:vAlign w:val="center"/>
          </w:tcPr>
          <w:p w14:paraId="1854AEAB" w14:textId="70B81982" w:rsidR="004A38C6" w:rsidRPr="00706BB3" w:rsidRDefault="004A38C6" w:rsidP="0056472B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  <w:tr w:rsidR="00D471B9" w:rsidRPr="00706BB3" w14:paraId="5C5FFF04" w14:textId="77777777" w:rsidTr="004A38C6">
        <w:trPr>
          <w:trHeight w:val="737"/>
        </w:trPr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1D81D426" w14:textId="77777777" w:rsidR="00D471B9" w:rsidRPr="00706BB3" w:rsidRDefault="00D471B9" w:rsidP="00D471B9">
            <w:pPr>
              <w:pStyle w:val="NormalWeb"/>
              <w:spacing w:before="0" w:beforeAutospacing="0" w:after="0" w:afterAutospacing="0"/>
              <w:textAlignment w:val="baseline"/>
              <w:rPr>
                <w:rStyle w:val="Gl"/>
                <w:rFonts w:ascii="Cambria" w:hAnsi="Cambria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706BB3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EĞİTİMİN DÜZENLENECEĞİ MESLEĞİN ADI                      </w:t>
            </w:r>
          </w:p>
        </w:tc>
        <w:tc>
          <w:tcPr>
            <w:tcW w:w="6521" w:type="dxa"/>
            <w:vAlign w:val="center"/>
          </w:tcPr>
          <w:p w14:paraId="18B46A55" w14:textId="61B79419" w:rsidR="00D471B9" w:rsidRPr="00706BB3" w:rsidRDefault="00D471B9" w:rsidP="00D471B9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  <w:tr w:rsidR="0071244B" w:rsidRPr="00706BB3" w14:paraId="4BC601A5" w14:textId="77777777" w:rsidTr="004A38C6">
        <w:trPr>
          <w:trHeight w:val="737"/>
        </w:trPr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69C728DF" w14:textId="77777777" w:rsidR="0071244B" w:rsidRPr="00706BB3" w:rsidRDefault="0071244B" w:rsidP="00A50AC5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FİRMA ADI</w:t>
            </w:r>
          </w:p>
        </w:tc>
        <w:tc>
          <w:tcPr>
            <w:tcW w:w="6521" w:type="dxa"/>
            <w:vAlign w:val="center"/>
          </w:tcPr>
          <w:p w14:paraId="1877ECD9" w14:textId="5AB9774B" w:rsidR="0071244B" w:rsidRPr="00706BB3" w:rsidRDefault="0071244B" w:rsidP="0056472B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  <w:tr w:rsidR="004828FD" w:rsidRPr="00706BB3" w14:paraId="54157D3C" w14:textId="77777777" w:rsidTr="004A38C6">
        <w:trPr>
          <w:trHeight w:val="737"/>
        </w:trPr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0639F55B" w14:textId="77777777" w:rsidR="004828FD" w:rsidRPr="00706BB3" w:rsidRDefault="004828FD" w:rsidP="006E080F">
            <w:pPr>
              <w:pStyle w:val="NormalWeb"/>
              <w:spacing w:before="0" w:beforeAutospacing="0" w:after="0" w:afterAutospacing="0"/>
              <w:textAlignment w:val="baseline"/>
              <w:rPr>
                <w:rStyle w:val="Gl"/>
                <w:rFonts w:ascii="Cambria" w:hAnsi="Cambria"/>
                <w:b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706BB3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TEORİK EĞİTİM MEKÂNI ADRESİ</w:t>
            </w:r>
          </w:p>
        </w:tc>
        <w:tc>
          <w:tcPr>
            <w:tcW w:w="6521" w:type="dxa"/>
            <w:vAlign w:val="center"/>
          </w:tcPr>
          <w:p w14:paraId="78865270" w14:textId="18226DE3" w:rsidR="003F3BEC" w:rsidRPr="000B5F3D" w:rsidRDefault="003F3BEC" w:rsidP="009E1FCF">
            <w:pPr>
              <w:pStyle w:val="NormalWeb"/>
              <w:spacing w:before="0" w:beforeAutospacing="0" w:after="0" w:afterAutospacing="0"/>
              <w:textAlignment w:val="baseline"/>
              <w:rPr>
                <w:rStyle w:val="Gl"/>
                <w:rFonts w:ascii="Cambria" w:hAnsi="Cambria"/>
                <w:b w:val="0"/>
                <w:bCs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3F3BEC" w:rsidRPr="00706BB3" w14:paraId="3AAD833C" w14:textId="77777777" w:rsidTr="004A38C6">
        <w:trPr>
          <w:trHeight w:val="737"/>
        </w:trPr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57724C06" w14:textId="77777777" w:rsidR="003F3BEC" w:rsidRPr="00706BB3" w:rsidRDefault="003F3BEC" w:rsidP="003F3BEC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706BB3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UYGULAMALI EĞİTİM MEKÂNI ADRESİ</w:t>
            </w:r>
          </w:p>
        </w:tc>
        <w:tc>
          <w:tcPr>
            <w:tcW w:w="6521" w:type="dxa"/>
            <w:vAlign w:val="center"/>
          </w:tcPr>
          <w:p w14:paraId="56DB6B3A" w14:textId="7BDE57AE" w:rsidR="003F3BEC" w:rsidRPr="009E1FCF" w:rsidRDefault="003F3BEC" w:rsidP="009E1FCF">
            <w:pPr>
              <w:pStyle w:val="NormalWeb"/>
              <w:spacing w:before="0" w:beforeAutospacing="0" w:after="0" w:afterAutospacing="0"/>
              <w:textAlignment w:val="baseline"/>
              <w:rPr>
                <w:rStyle w:val="Gl"/>
                <w:rFonts w:ascii="Cambria" w:hAnsi="Cambria"/>
                <w:b w:val="0"/>
                <w:bCs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</w:tr>
      <w:tr w:rsidR="004828FD" w:rsidRPr="00706BB3" w14:paraId="081B39B1" w14:textId="77777777" w:rsidTr="004A38C6">
        <w:trPr>
          <w:trHeight w:val="737"/>
        </w:trPr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2D90759B" w14:textId="77777777" w:rsidR="004828FD" w:rsidRPr="00706BB3" w:rsidRDefault="004828FD" w:rsidP="006E080F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706BB3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TOPLAM DERS SAATİ</w:t>
            </w:r>
          </w:p>
        </w:tc>
        <w:tc>
          <w:tcPr>
            <w:tcW w:w="6521" w:type="dxa"/>
            <w:vAlign w:val="center"/>
          </w:tcPr>
          <w:p w14:paraId="19FC88DD" w14:textId="1BD6B396" w:rsidR="004828FD" w:rsidRPr="00706BB3" w:rsidRDefault="004828FD" w:rsidP="00706BB3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F268379" w14:textId="6910CAF6" w:rsidR="00764180" w:rsidRPr="00BF4A1E" w:rsidRDefault="00706BB3" w:rsidP="009A33AF">
      <w:pPr>
        <w:pStyle w:val="NormalWeb"/>
        <w:shd w:val="clear" w:color="auto" w:fill="FFFFFF"/>
        <w:spacing w:after="0" w:line="360" w:lineRule="auto"/>
        <w:ind w:left="-74" w:right="141" w:firstLine="358"/>
        <w:jc w:val="both"/>
        <w:textAlignment w:val="baseline"/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</w:pPr>
      <w:r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>Programın teorik ve uygulamalı eğitimleri için belirtilen eğitim mekânlarının</w:t>
      </w:r>
      <w:r w:rsidR="00B0399E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>,</w:t>
      </w:r>
      <w:r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 </w:t>
      </w:r>
      <w:r w:rsidR="001466DD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>i</w:t>
      </w:r>
      <w:r w:rsidR="0009564D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ş </w:t>
      </w:r>
      <w:r w:rsidR="001466DD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>s</w:t>
      </w:r>
      <w:r w:rsidR="0009564D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ağlığı ve </w:t>
      </w:r>
      <w:r w:rsidR="001466DD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>g</w:t>
      </w:r>
      <w:r w:rsidR="0009564D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üvenliği kapsamındaki her türlü </w:t>
      </w:r>
      <w:r w:rsidR="00B0399E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>koruyucu tedbir</w:t>
      </w:r>
      <w:r w:rsidR="0009564D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>in</w:t>
      </w:r>
      <w:r w:rsidR="00B0399E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 ilgili firma tarafından alınması ve bu şartların eğitim süresince muhafaza edilmesi şartıyla eğitim için </w:t>
      </w:r>
      <w:r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>gerekli standartlara sahip olduğu değerlendirilerek bu uygunluk belgesi verilmiştir.</w:t>
      </w:r>
      <w:r w:rsidR="001F5815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 Eğitim yeri uygunluk belgesi</w:t>
      </w:r>
      <w:proofErr w:type="gramStart"/>
      <w:r w:rsidR="001F5815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 ….</w:t>
      </w:r>
      <w:proofErr w:type="gramEnd"/>
      <w:r w:rsidR="001F5815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/…/2026 tarihiyle verilmiş olup bu tarihten sonra eğitim yeri uygunluk belgesinde </w:t>
      </w:r>
      <w:r w:rsidR="001F5815" w:rsidRPr="00BF4A1E">
        <w:rPr>
          <w:rStyle w:val="Gl"/>
          <w:rFonts w:ascii="Cambria" w:hAnsi="Cambria"/>
          <w:sz w:val="20"/>
          <w:szCs w:val="20"/>
          <w:bdr w:val="none" w:sz="0" w:space="0" w:color="auto" w:frame="1"/>
        </w:rPr>
        <w:t xml:space="preserve">teorik ve pratik eğitim adreslerinde yapılan değişikliklerden merkezimiz ve eğitim yeri uygunluk belgesini veren öğretim </w:t>
      </w:r>
      <w:r w:rsidR="003E61C7">
        <w:rPr>
          <w:rStyle w:val="Gl"/>
          <w:rFonts w:ascii="Cambria" w:hAnsi="Cambria"/>
          <w:sz w:val="20"/>
          <w:szCs w:val="20"/>
          <w:bdr w:val="none" w:sz="0" w:space="0" w:color="auto" w:frame="1"/>
        </w:rPr>
        <w:t xml:space="preserve">elemanı/üyesi </w:t>
      </w:r>
      <w:r w:rsidR="001F5815" w:rsidRPr="00BF4A1E">
        <w:rPr>
          <w:rStyle w:val="Gl"/>
          <w:rFonts w:ascii="Cambria" w:hAnsi="Cambria"/>
          <w:sz w:val="20"/>
          <w:szCs w:val="20"/>
          <w:bdr w:val="none" w:sz="0" w:space="0" w:color="auto" w:frame="1"/>
        </w:rPr>
        <w:t>sorumlu değildir.</w:t>
      </w:r>
      <w:r w:rsidR="001F5815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 Eğitim yeri uygunluk belgesi</w:t>
      </w:r>
      <w:proofErr w:type="gramStart"/>
      <w:r w:rsidR="001F5815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 ….</w:t>
      </w:r>
      <w:proofErr w:type="gramEnd"/>
      <w:r w:rsidR="001F5815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/…../2026 tarihinden sonra açılacak </w:t>
      </w:r>
      <w:r w:rsidR="00C7052A" w:rsidRPr="00BF4A1E">
        <w:rPr>
          <w:rStyle w:val="Gl"/>
          <w:rFonts w:ascii="Cambria" w:hAnsi="Cambria"/>
          <w:sz w:val="20"/>
          <w:szCs w:val="20"/>
          <w:u w:val="single"/>
          <w:bdr w:val="none" w:sz="0" w:space="0" w:color="auto" w:frame="1"/>
        </w:rPr>
        <w:t xml:space="preserve">tek </w:t>
      </w:r>
      <w:r w:rsidR="001F5815" w:rsidRPr="00BF4A1E">
        <w:rPr>
          <w:rStyle w:val="Gl"/>
          <w:rFonts w:ascii="Cambria" w:hAnsi="Cambria"/>
          <w:sz w:val="20"/>
          <w:szCs w:val="20"/>
          <w:u w:val="single"/>
          <w:bdr w:val="none" w:sz="0" w:space="0" w:color="auto" w:frame="1"/>
        </w:rPr>
        <w:t>seferlik kurs ve programlarda kullanılabilir</w:t>
      </w:r>
      <w:r w:rsidR="001F5815" w:rsidRPr="00BF4A1E">
        <w:rPr>
          <w:rStyle w:val="Gl"/>
          <w:rFonts w:ascii="Cambria" w:hAnsi="Cambria"/>
          <w:b w:val="0"/>
          <w:sz w:val="20"/>
          <w:szCs w:val="20"/>
          <w:bdr w:val="none" w:sz="0" w:space="0" w:color="auto" w:frame="1"/>
        </w:rPr>
        <w:t xml:space="preserve"> olup daha sonraki açılacak kurs yada programlarda </w:t>
      </w:r>
      <w:r w:rsidR="001F5815" w:rsidRPr="00BF4A1E">
        <w:rPr>
          <w:rStyle w:val="Gl"/>
          <w:rFonts w:ascii="Cambria" w:hAnsi="Cambria"/>
          <w:sz w:val="20"/>
          <w:szCs w:val="20"/>
          <w:u w:val="single"/>
          <w:bdr w:val="none" w:sz="0" w:space="0" w:color="auto" w:frame="1"/>
        </w:rPr>
        <w:t xml:space="preserve">kullanılamaz. </w:t>
      </w:r>
    </w:p>
    <w:p w14:paraId="6D61A7ED" w14:textId="77777777" w:rsidR="00764180" w:rsidRDefault="00764180" w:rsidP="00764180">
      <w:pPr>
        <w:pStyle w:val="NormalWeb"/>
        <w:shd w:val="clear" w:color="auto" w:fill="FFFFFF"/>
        <w:spacing w:after="0"/>
        <w:ind w:left="-74" w:right="141" w:firstLine="358"/>
        <w:jc w:val="both"/>
        <w:textAlignment w:val="baseline"/>
        <w:rPr>
          <w:rStyle w:val="Gl"/>
          <w:rFonts w:ascii="Cambria" w:hAnsi="Cambria"/>
          <w:b w:val="0"/>
          <w:sz w:val="22"/>
          <w:szCs w:val="18"/>
          <w:bdr w:val="none" w:sz="0" w:space="0" w:color="auto" w:frame="1"/>
        </w:rPr>
      </w:pPr>
    </w:p>
    <w:tbl>
      <w:tblPr>
        <w:tblStyle w:val="TabloKlavuzu"/>
        <w:tblW w:w="10149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2977"/>
        <w:gridCol w:w="3538"/>
      </w:tblGrid>
      <w:tr w:rsidR="00764180" w:rsidRPr="00CE50E1" w14:paraId="3E9699B3" w14:textId="77777777" w:rsidTr="001F5815">
        <w:trPr>
          <w:trHeight w:val="457"/>
        </w:trPr>
        <w:tc>
          <w:tcPr>
            <w:tcW w:w="3634" w:type="dxa"/>
            <w:shd w:val="clear" w:color="auto" w:fill="auto"/>
            <w:vAlign w:val="center"/>
          </w:tcPr>
          <w:p w14:paraId="5A1F5FA0" w14:textId="77777777" w:rsidR="00764180" w:rsidRPr="00CE50E1" w:rsidRDefault="00764180" w:rsidP="00764180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FİRMA YETKİLİSİ</w:t>
            </w:r>
          </w:p>
        </w:tc>
        <w:tc>
          <w:tcPr>
            <w:tcW w:w="2977" w:type="dxa"/>
          </w:tcPr>
          <w:p w14:paraId="6D983850" w14:textId="77777777" w:rsidR="00764180" w:rsidRPr="00CE50E1" w:rsidRDefault="00764180" w:rsidP="00764180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00A46A81" w14:textId="6FD8DCB6" w:rsidR="00764180" w:rsidRPr="00CE50E1" w:rsidRDefault="00764180" w:rsidP="00764180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CE50E1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DENETLEYEN</w:t>
            </w:r>
          </w:p>
        </w:tc>
      </w:tr>
      <w:tr w:rsidR="00764180" w:rsidRPr="00CE50E1" w14:paraId="51DED1DC" w14:textId="77777777" w:rsidTr="001F5815">
        <w:trPr>
          <w:trHeight w:val="1026"/>
        </w:trPr>
        <w:tc>
          <w:tcPr>
            <w:tcW w:w="3634" w:type="dxa"/>
            <w:vAlign w:val="center"/>
          </w:tcPr>
          <w:p w14:paraId="329342C5" w14:textId="425414B3" w:rsidR="00764180" w:rsidRPr="00CE50E1" w:rsidRDefault="00764180" w:rsidP="00764180">
            <w:pPr>
              <w:pStyle w:val="NormalWeb"/>
              <w:spacing w:before="0" w:beforeAutospacing="0" w:after="150" w:afterAutospacing="0"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____ /____ /2026</w:t>
            </w:r>
          </w:p>
          <w:p w14:paraId="56753D3B" w14:textId="77777777" w:rsidR="00764180" w:rsidRPr="00CE50E1" w:rsidRDefault="00764180" w:rsidP="00764180">
            <w:pPr>
              <w:pStyle w:val="NormalWeb"/>
              <w:spacing w:before="0" w:beforeAutospacing="0" w:after="150" w:afterAutospacing="0"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6ABAED14" w14:textId="77777777" w:rsidR="00764180" w:rsidRPr="00CE50E1" w:rsidRDefault="00764180" w:rsidP="00764180">
            <w:pPr>
              <w:pStyle w:val="NormalWeb"/>
              <w:spacing w:before="0" w:beforeAutospacing="0" w:after="150" w:afterAutospacing="0"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AAC9074" w14:textId="77777777" w:rsidR="00764180" w:rsidRDefault="00764180" w:rsidP="00764180">
            <w:pPr>
              <w:pStyle w:val="NormalWeb"/>
              <w:spacing w:before="0" w:beforeAutospacing="0" w:after="150" w:afterAutospacing="0"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38" w:type="dxa"/>
            <w:vAlign w:val="center"/>
          </w:tcPr>
          <w:p w14:paraId="1B554C08" w14:textId="6818D23B" w:rsidR="00764180" w:rsidRDefault="00764180" w:rsidP="00764180">
            <w:pPr>
              <w:pStyle w:val="NormalWeb"/>
              <w:spacing w:before="0" w:beforeAutospacing="0" w:after="150" w:afterAutospacing="0"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____ / ____ /2026</w:t>
            </w:r>
          </w:p>
          <w:p w14:paraId="33839D43" w14:textId="77777777" w:rsidR="00603991" w:rsidRDefault="00603991" w:rsidP="00764180">
            <w:pPr>
              <w:pStyle w:val="NormalWeb"/>
              <w:spacing w:before="0" w:beforeAutospacing="0" w:after="150" w:afterAutospacing="0"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6CF36E64" w14:textId="2F0D7D10" w:rsidR="00764180" w:rsidRPr="00CE50E1" w:rsidRDefault="00764180" w:rsidP="00764180">
            <w:pPr>
              <w:pStyle w:val="NormalWeb"/>
              <w:spacing w:before="0" w:beforeAutospacing="0" w:after="150" w:afterAutospacing="0"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(Erzurum Teknik Üniversitesi)</w:t>
            </w:r>
          </w:p>
        </w:tc>
      </w:tr>
    </w:tbl>
    <w:p w14:paraId="1335A88B" w14:textId="77777777" w:rsidR="0069681B" w:rsidRPr="009A159B" w:rsidRDefault="0069681B" w:rsidP="003E1D45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Cambria" w:hAnsi="Cambria"/>
          <w:b/>
          <w:color w:val="000000" w:themeColor="text1"/>
          <w:sz w:val="18"/>
          <w:szCs w:val="18"/>
        </w:rPr>
      </w:pPr>
    </w:p>
    <w:sectPr w:rsidR="0069681B" w:rsidRPr="009A159B" w:rsidSect="00477EE6">
      <w:footerReference w:type="default" r:id="rId8"/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922B" w14:textId="77777777" w:rsidR="006D108E" w:rsidRDefault="006D108E" w:rsidP="00EB2DD9">
      <w:pPr>
        <w:spacing w:after="0" w:line="240" w:lineRule="auto"/>
      </w:pPr>
      <w:r>
        <w:separator/>
      </w:r>
    </w:p>
  </w:endnote>
  <w:endnote w:type="continuationSeparator" w:id="0">
    <w:p w14:paraId="18D67C7F" w14:textId="77777777" w:rsidR="006D108E" w:rsidRDefault="006D108E" w:rsidP="00EB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C9DD" w14:textId="77777777" w:rsidR="0069681B" w:rsidRDefault="0069681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557D" w14:textId="77777777" w:rsidR="006D108E" w:rsidRDefault="006D108E" w:rsidP="00EB2DD9">
      <w:pPr>
        <w:spacing w:after="0" w:line="240" w:lineRule="auto"/>
      </w:pPr>
      <w:r>
        <w:separator/>
      </w:r>
    </w:p>
  </w:footnote>
  <w:footnote w:type="continuationSeparator" w:id="0">
    <w:p w14:paraId="57F5D80C" w14:textId="77777777" w:rsidR="006D108E" w:rsidRDefault="006D108E" w:rsidP="00EB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A0DF9"/>
    <w:multiLevelType w:val="hybridMultilevel"/>
    <w:tmpl w:val="29BEA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FF"/>
    <w:rsid w:val="0009564D"/>
    <w:rsid w:val="000A6888"/>
    <w:rsid w:val="000B5F3D"/>
    <w:rsid w:val="000D284F"/>
    <w:rsid w:val="000E1F52"/>
    <w:rsid w:val="000F73E9"/>
    <w:rsid w:val="00124F2C"/>
    <w:rsid w:val="00142CF5"/>
    <w:rsid w:val="0014562B"/>
    <w:rsid w:val="001466DD"/>
    <w:rsid w:val="00177800"/>
    <w:rsid w:val="00197920"/>
    <w:rsid w:val="001C7AE2"/>
    <w:rsid w:val="001F2DE0"/>
    <w:rsid w:val="001F5815"/>
    <w:rsid w:val="002137C0"/>
    <w:rsid w:val="00243A29"/>
    <w:rsid w:val="00282A8C"/>
    <w:rsid w:val="00284263"/>
    <w:rsid w:val="00284E1C"/>
    <w:rsid w:val="002B22E0"/>
    <w:rsid w:val="002F35DB"/>
    <w:rsid w:val="00307129"/>
    <w:rsid w:val="0032593E"/>
    <w:rsid w:val="00331E5F"/>
    <w:rsid w:val="003550B0"/>
    <w:rsid w:val="00374CF3"/>
    <w:rsid w:val="00377B34"/>
    <w:rsid w:val="00385B33"/>
    <w:rsid w:val="00392862"/>
    <w:rsid w:val="003D0FA7"/>
    <w:rsid w:val="003E1D45"/>
    <w:rsid w:val="003E61C7"/>
    <w:rsid w:val="003F3BEC"/>
    <w:rsid w:val="003F7CCD"/>
    <w:rsid w:val="004205EB"/>
    <w:rsid w:val="00477EE6"/>
    <w:rsid w:val="004828FD"/>
    <w:rsid w:val="004A38C6"/>
    <w:rsid w:val="004C18CF"/>
    <w:rsid w:val="005006C5"/>
    <w:rsid w:val="0051198D"/>
    <w:rsid w:val="0052357B"/>
    <w:rsid w:val="0056472B"/>
    <w:rsid w:val="00593ADF"/>
    <w:rsid w:val="00595182"/>
    <w:rsid w:val="005A52F4"/>
    <w:rsid w:val="005D20FF"/>
    <w:rsid w:val="00603991"/>
    <w:rsid w:val="00615742"/>
    <w:rsid w:val="00632AF3"/>
    <w:rsid w:val="006406EC"/>
    <w:rsid w:val="006674FB"/>
    <w:rsid w:val="0069681B"/>
    <w:rsid w:val="006C7B74"/>
    <w:rsid w:val="006D108E"/>
    <w:rsid w:val="006E080F"/>
    <w:rsid w:val="006E2F87"/>
    <w:rsid w:val="00706BB3"/>
    <w:rsid w:val="0071244B"/>
    <w:rsid w:val="0074194D"/>
    <w:rsid w:val="00744DC1"/>
    <w:rsid w:val="00745286"/>
    <w:rsid w:val="00764180"/>
    <w:rsid w:val="007A1525"/>
    <w:rsid w:val="007A2D04"/>
    <w:rsid w:val="007A2FBE"/>
    <w:rsid w:val="007A7373"/>
    <w:rsid w:val="007C61BC"/>
    <w:rsid w:val="007C749C"/>
    <w:rsid w:val="007E0EE2"/>
    <w:rsid w:val="007E7715"/>
    <w:rsid w:val="00835449"/>
    <w:rsid w:val="0086660D"/>
    <w:rsid w:val="008843F1"/>
    <w:rsid w:val="008906D3"/>
    <w:rsid w:val="00893C5E"/>
    <w:rsid w:val="008A29AE"/>
    <w:rsid w:val="008B74A1"/>
    <w:rsid w:val="008E2757"/>
    <w:rsid w:val="008F74D3"/>
    <w:rsid w:val="00901E4D"/>
    <w:rsid w:val="009043C0"/>
    <w:rsid w:val="00970F0A"/>
    <w:rsid w:val="0099732E"/>
    <w:rsid w:val="009A159B"/>
    <w:rsid w:val="009A33AF"/>
    <w:rsid w:val="009E1FCF"/>
    <w:rsid w:val="009E2115"/>
    <w:rsid w:val="00A34EA7"/>
    <w:rsid w:val="00A46E8A"/>
    <w:rsid w:val="00A50AC5"/>
    <w:rsid w:val="00A802A1"/>
    <w:rsid w:val="00AA44D2"/>
    <w:rsid w:val="00AB2876"/>
    <w:rsid w:val="00AD7691"/>
    <w:rsid w:val="00B0399E"/>
    <w:rsid w:val="00B710E1"/>
    <w:rsid w:val="00B7365A"/>
    <w:rsid w:val="00B77C40"/>
    <w:rsid w:val="00BC561E"/>
    <w:rsid w:val="00BF4A1E"/>
    <w:rsid w:val="00C20D02"/>
    <w:rsid w:val="00C32AC0"/>
    <w:rsid w:val="00C477F6"/>
    <w:rsid w:val="00C51A80"/>
    <w:rsid w:val="00C7052A"/>
    <w:rsid w:val="00CB2AC1"/>
    <w:rsid w:val="00CC1329"/>
    <w:rsid w:val="00CE50E1"/>
    <w:rsid w:val="00CF1479"/>
    <w:rsid w:val="00D24569"/>
    <w:rsid w:val="00D34EEF"/>
    <w:rsid w:val="00D35FD3"/>
    <w:rsid w:val="00D4469F"/>
    <w:rsid w:val="00D471B9"/>
    <w:rsid w:val="00D72DD9"/>
    <w:rsid w:val="00D92041"/>
    <w:rsid w:val="00E03FAB"/>
    <w:rsid w:val="00E12A1B"/>
    <w:rsid w:val="00E34B26"/>
    <w:rsid w:val="00E34F16"/>
    <w:rsid w:val="00E66C5A"/>
    <w:rsid w:val="00E678E7"/>
    <w:rsid w:val="00E75DDF"/>
    <w:rsid w:val="00E93517"/>
    <w:rsid w:val="00EB1A38"/>
    <w:rsid w:val="00EB2DD9"/>
    <w:rsid w:val="00F1040B"/>
    <w:rsid w:val="00F32A86"/>
    <w:rsid w:val="00F36306"/>
    <w:rsid w:val="00F4149E"/>
    <w:rsid w:val="00F866BD"/>
    <w:rsid w:val="00F87A38"/>
    <w:rsid w:val="00F932B1"/>
    <w:rsid w:val="00F97C27"/>
    <w:rsid w:val="00FD17FF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F7149"/>
  <w15:chartTrackingRefBased/>
  <w15:docId w15:val="{67CA987A-1D73-4DB9-A1E6-361C469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B2AC1"/>
    <w:rPr>
      <w:b/>
      <w:bCs/>
    </w:rPr>
  </w:style>
  <w:style w:type="character" w:styleId="Kpr">
    <w:name w:val="Hyperlink"/>
    <w:basedOn w:val="VarsaylanParagrafYazTipi"/>
    <w:uiPriority w:val="99"/>
    <w:unhideWhenUsed/>
    <w:rsid w:val="00CB2AC1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CB2AC1"/>
  </w:style>
  <w:style w:type="paragraph" w:styleId="stBilgi">
    <w:name w:val="header"/>
    <w:basedOn w:val="Normal"/>
    <w:link w:val="stBilgiChar"/>
    <w:uiPriority w:val="99"/>
    <w:unhideWhenUsed/>
    <w:rsid w:val="00EB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2DD9"/>
  </w:style>
  <w:style w:type="paragraph" w:styleId="AltBilgi">
    <w:name w:val="footer"/>
    <w:basedOn w:val="Normal"/>
    <w:link w:val="AltBilgiChar"/>
    <w:uiPriority w:val="99"/>
    <w:unhideWhenUsed/>
    <w:rsid w:val="00EB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2DD9"/>
  </w:style>
  <w:style w:type="paragraph" w:styleId="BalonMetni">
    <w:name w:val="Balloon Text"/>
    <w:basedOn w:val="Normal"/>
    <w:link w:val="BalonMetniChar"/>
    <w:uiPriority w:val="99"/>
    <w:semiHidden/>
    <w:unhideWhenUsed/>
    <w:rsid w:val="00EB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2DD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5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Atasem</dc:creator>
  <cp:keywords/>
  <dc:description/>
  <cp:lastModifiedBy>uğur kılıç</cp:lastModifiedBy>
  <cp:revision>12</cp:revision>
  <cp:lastPrinted>2025-09-03T10:59:00Z</cp:lastPrinted>
  <dcterms:created xsi:type="dcterms:W3CDTF">2026-01-01T15:27:00Z</dcterms:created>
  <dcterms:modified xsi:type="dcterms:W3CDTF">2026-01-02T21:40:00Z</dcterms:modified>
</cp:coreProperties>
</file>